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70" w:rsidRDefault="005D6E07" w:rsidP="00880A1E">
      <w:pPr>
        <w:pStyle w:val="a3"/>
        <w:widowControl/>
        <w:shd w:val="clear" w:color="auto" w:fill="FFFFFF"/>
        <w:spacing w:beforeAutospacing="0" w:afterAutospacing="0" w:line="600" w:lineRule="atLeast"/>
        <w:jc w:val="center"/>
        <w:rPr>
          <w:rFonts w:ascii="方正小标宋简体" w:eastAsia="方正小标宋简体" w:hAnsi="方正小标宋简体" w:cs="方正小标宋简体"/>
          <w:b/>
          <w:bCs/>
          <w:color w:val="444444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444444"/>
          <w:sz w:val="44"/>
          <w:szCs w:val="44"/>
          <w:shd w:val="clear" w:color="auto" w:fill="FFFFFF"/>
          <w:lang w:bidi="ar"/>
        </w:rPr>
        <w:t>2023级学生因材施教班选拔名单公示</w:t>
      </w:r>
    </w:p>
    <w:p w:rsidR="001B5E70" w:rsidRDefault="005D6E07" w:rsidP="00880A1E">
      <w:pPr>
        <w:pStyle w:val="a3"/>
        <w:widowControl/>
        <w:shd w:val="clear" w:color="auto" w:fill="FFFFFF"/>
        <w:spacing w:beforeAutospacing="0" w:afterAutospacing="0" w:line="520" w:lineRule="atLeast"/>
        <w:ind w:firstLineChars="200" w:firstLine="640"/>
        <w:jc w:val="both"/>
        <w:rPr>
          <w:sz w:val="32"/>
          <w:szCs w:val="32"/>
        </w:rPr>
      </w:pP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根据石家庄铁道大学土木工程学院《土木大类专业(方向)分流实施办法》和教务处《关于做好2024年春季学期专业分流（专业分方向）工作的通知》，学院组织了</w:t>
      </w:r>
      <w:r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202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3级因材施教班选拔工作，共录取</w:t>
      </w:r>
      <w:r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90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名学生。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土木工程（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桥梁工程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）</w:t>
      </w:r>
      <w:r w:rsidR="00421FEE" w:rsidRP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(詹天佑班)</w:t>
      </w:r>
      <w:r>
        <w:rPr>
          <w:rFonts w:ascii="Arial" w:eastAsia="宋体" w:hAnsi="Arial" w:cs="Arial"/>
          <w:color w:val="444444"/>
          <w:sz w:val="32"/>
          <w:szCs w:val="3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名学生，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土木工程（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地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下工程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）</w:t>
      </w:r>
      <w:r w:rsidR="00421FEE" w:rsidRP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(詹天佑班)</w:t>
      </w:r>
      <w:r>
        <w:rPr>
          <w:rFonts w:ascii="Arial" w:eastAsia="宋体" w:hAnsi="Arial" w:cs="Arial"/>
          <w:color w:val="444444"/>
          <w:sz w:val="32"/>
          <w:szCs w:val="3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名学生，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土木工程（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桥梁工程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）</w:t>
      </w:r>
      <w:r w:rsidR="00421FEE" w:rsidRP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(</w:t>
      </w:r>
      <w:r w:rsid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茅以升</w:t>
      </w:r>
      <w:r w:rsidR="00421FEE" w:rsidRPr="00421FEE"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班)</w:t>
      </w:r>
      <w:r>
        <w:rPr>
          <w:rFonts w:ascii="Arial" w:eastAsia="宋体" w:hAnsi="Arial" w:cs="Arial"/>
          <w:color w:val="444444"/>
          <w:sz w:val="32"/>
          <w:szCs w:val="32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名学生。现将录取名单予以公示：</w:t>
      </w:r>
      <w:bookmarkStart w:id="0" w:name="_GoBack"/>
      <w:bookmarkEnd w:id="0"/>
    </w:p>
    <w:tbl>
      <w:tblPr>
        <w:tblW w:w="8023" w:type="dxa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313"/>
        <w:gridCol w:w="1331"/>
        <w:gridCol w:w="1088"/>
        <w:gridCol w:w="782"/>
        <w:gridCol w:w="2838"/>
      </w:tblGrid>
      <w:tr w:rsidR="00880A1E" w:rsidTr="00880A1E">
        <w:trPr>
          <w:trHeight w:val="9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平均成绩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3" w:fill="FFFFFF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录取班级</w:t>
            </w:r>
          </w:p>
        </w:tc>
      </w:tr>
      <w:tr w:rsidR="00880A1E" w:rsidTr="00880A1E">
        <w:trPr>
          <w:trHeight w:val="9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尹程皓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91.9355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马艺鸣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91.92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康绍博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91.4839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谢甲天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91.4301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沈涛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90.9677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杜佳兴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89.8817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常子晨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89.3871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刘乙雄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89.1398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张江勃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88.4946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包珂铭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87.9355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崔琦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87.8602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王耀辉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87.8495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孙佳硕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87.6882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王颂阳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87.6882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武书函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87.6452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方东旭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86.8602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林书臣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86.8495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孙梓鹏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86.8172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刘鹏宇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86.7527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臧璐家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86.6667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翟召威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86.5376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李一辰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86.4731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宋远航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86.4516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杨祖珣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86.0108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郑彭旭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85.9892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lastRenderedPageBreak/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杨佳颍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85.6559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严世华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85.6452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时硕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85.6452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彭昊祥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85.3011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王江维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85.2688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郭吉翰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89.5376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姜坤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89.4731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王鑫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88.7957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王广帅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88.7742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宫宇泽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88.5376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李嘉骐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88.3763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张振宇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87.6962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马建川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87.4624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吕翼彤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87.4516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宋子腾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87.1075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马嘉乐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86.8172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郑佳琦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86.6667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苏宇涵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86.6022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刘国辉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86.4946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孙稚杰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86.2473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孙羽希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86.2366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冯雍恒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85.8065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梁德宽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85.7097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唐显涛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85.6989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蒋沛志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马旭东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85.5376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吉泽瑞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85.3978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刘亚鹏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85.3548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石梓轩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85.3118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王迈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85.3118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宋文硕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85.2903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肖桐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85.2688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杨嘉桐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84.9677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赵曙光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84.957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刘瀚阳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84.9032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土木工程（因材地下)(詹天佑班)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林子叶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91.6237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李乃迪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90.6022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郭乐颖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89.5904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邓展翼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88.2366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刘云花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88.1075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郭智佳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88.0753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时文哲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87.8172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吴一彤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87.5914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胡忻豪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87.4624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陈俊达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87.2258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孔维杭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86.8925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宋梓宁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86.7957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高子帅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86.7957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蔡译娴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86.7634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郑一鸣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86.7634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李宗泽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86.7312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李宇涵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86.6129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许恒宾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86.5806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9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吴章辰卉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86.4731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仁青玉珍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86.3978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刘毅航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86.3871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贾远鹏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86.3656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郭昊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土23卓越-1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86.3548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许家润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86.3118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王梦浩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土2311-27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86.1613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刘宇博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85.957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蒋卓达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85.7634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盖宇楠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85.7527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24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于曜缘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85.7312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  <w:tr w:rsidR="00880A1E" w:rsidTr="00880A1E">
        <w:trPr>
          <w:trHeight w:val="399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王嘉康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土2311-17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85.6344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0A1E" w:rsidRDefault="00880A1E" w:rsidP="00880A1E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0A1E" w:rsidRDefault="00880A1E" w:rsidP="00880A1E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土木工程（因材桥梁)(茅以升班)</w:t>
            </w:r>
          </w:p>
        </w:tc>
      </w:tr>
    </w:tbl>
    <w:p w:rsidR="001B5E70" w:rsidRDefault="005D6E07" w:rsidP="00880A1E">
      <w:pPr>
        <w:pStyle w:val="a3"/>
        <w:widowControl/>
        <w:shd w:val="clear" w:color="auto" w:fill="FFFFFF"/>
        <w:spacing w:beforeAutospacing="0" w:afterAutospacing="0" w:line="520" w:lineRule="atLeast"/>
        <w:ind w:firstLineChars="200" w:firstLine="640"/>
        <w:jc w:val="both"/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公示期为3月21日至3月23日。如对以上结果有异议，请在3月23日</w:t>
      </w:r>
      <w:r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17:00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以前实名将有关反映材料发送至电子邮箱221718773</w:t>
      </w:r>
      <w:r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0@qq.com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，或电话联系张老师，联系电话：</w:t>
      </w:r>
      <w:r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8793</w:t>
      </w:r>
      <w:r w:rsidR="006E1F0C">
        <w:rPr>
          <w:rFonts w:ascii="宋体" w:eastAsia="宋体" w:hAnsi="宋体" w:cs="宋体"/>
          <w:color w:val="444444"/>
          <w:sz w:val="32"/>
          <w:szCs w:val="32"/>
          <w:shd w:val="clear" w:color="auto" w:fill="FFFFFF"/>
        </w:rPr>
        <w:t>9027</w:t>
      </w:r>
      <w:r>
        <w:rPr>
          <w:rFonts w:ascii="宋体" w:eastAsia="宋体" w:hAnsi="宋体" w:cs="宋体" w:hint="eastAsia"/>
          <w:color w:val="444444"/>
          <w:sz w:val="32"/>
          <w:szCs w:val="32"/>
          <w:shd w:val="clear" w:color="auto" w:fill="FFFFFF"/>
        </w:rPr>
        <w:t>。</w:t>
      </w:r>
    </w:p>
    <w:p w:rsidR="001B5E70" w:rsidRDefault="001B5E70">
      <w:pPr>
        <w:pStyle w:val="a3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宋体" w:eastAsia="宋体" w:hAnsi="宋体" w:cs="宋体"/>
          <w:color w:val="444444"/>
          <w:shd w:val="clear" w:color="auto" w:fill="FFFFFF"/>
        </w:rPr>
      </w:pPr>
    </w:p>
    <w:p w:rsidR="001B5E70" w:rsidRDefault="005D6E07">
      <w:pPr>
        <w:pStyle w:val="a3"/>
        <w:widowControl/>
        <w:shd w:val="clear" w:color="auto" w:fill="FFFFFF"/>
        <w:spacing w:beforeAutospacing="0" w:afterAutospacing="0" w:line="520" w:lineRule="atLeast"/>
        <w:ind w:firstLine="482"/>
        <w:jc w:val="both"/>
        <w:rPr>
          <w:rFonts w:ascii="宋体" w:eastAsia="宋体" w:hAnsi="宋体" w:cs="宋体"/>
          <w:color w:val="444444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hd w:val="clear" w:color="auto" w:fill="FFFFFF"/>
        </w:rPr>
        <w:t xml:space="preserve">                                              </w:t>
      </w:r>
      <w:r>
        <w:rPr>
          <w:rFonts w:ascii="宋体" w:eastAsia="宋体" w:hAnsi="宋体" w:cs="宋体" w:hint="eastAsia"/>
          <w:color w:val="444444"/>
          <w:sz w:val="30"/>
          <w:szCs w:val="30"/>
          <w:shd w:val="clear" w:color="auto" w:fill="FFFFFF"/>
        </w:rPr>
        <w:t>土木工程学院</w:t>
      </w:r>
    </w:p>
    <w:p w:rsidR="001B5E70" w:rsidRDefault="005D6E07">
      <w:pPr>
        <w:pStyle w:val="a3"/>
        <w:widowControl/>
        <w:shd w:val="clear" w:color="auto" w:fill="FFFFFF"/>
        <w:spacing w:beforeAutospacing="0" w:afterAutospacing="0" w:line="520" w:lineRule="atLeast"/>
        <w:ind w:firstLineChars="1927" w:firstLine="5781"/>
        <w:jc w:val="both"/>
        <w:rPr>
          <w:rFonts w:ascii="宋体" w:eastAsia="宋体" w:hAnsi="宋体" w:cs="宋体"/>
          <w:color w:val="444444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30"/>
          <w:szCs w:val="30"/>
          <w:shd w:val="clear" w:color="auto" w:fill="FFFFFF"/>
        </w:rPr>
        <w:t>2024年3月20日</w:t>
      </w:r>
    </w:p>
    <w:p w:rsidR="001B5E70" w:rsidRDefault="001B5E70">
      <w:pPr>
        <w:pStyle w:val="a3"/>
        <w:widowControl/>
        <w:shd w:val="clear" w:color="auto" w:fill="FFFFFF"/>
        <w:spacing w:beforeAutospacing="0" w:afterAutospacing="0" w:line="520" w:lineRule="atLeast"/>
        <w:ind w:firstLine="482"/>
        <w:jc w:val="both"/>
        <w:rPr>
          <w:rFonts w:ascii="宋体" w:eastAsia="宋体" w:hAnsi="宋体" w:cs="宋体"/>
          <w:color w:val="444444"/>
          <w:sz w:val="30"/>
          <w:szCs w:val="30"/>
          <w:shd w:val="clear" w:color="auto" w:fill="FFFFFF"/>
        </w:rPr>
      </w:pPr>
    </w:p>
    <w:sectPr w:rsidR="001B5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41" w:rsidRDefault="00723B41"/>
  </w:endnote>
  <w:endnote w:type="continuationSeparator" w:id="0">
    <w:p w:rsidR="00723B41" w:rsidRDefault="00723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41" w:rsidRDefault="00723B41"/>
  </w:footnote>
  <w:footnote w:type="continuationSeparator" w:id="0">
    <w:p w:rsidR="00723B41" w:rsidRDefault="00723B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5ZGYzOTNkMmYyZjliMDU4M2RjN2YwZThmNjYzODIifQ=="/>
  </w:docVars>
  <w:rsids>
    <w:rsidRoot w:val="548E6DD9"/>
    <w:rsid w:val="001B5E70"/>
    <w:rsid w:val="00421FEE"/>
    <w:rsid w:val="005519CA"/>
    <w:rsid w:val="005D6E07"/>
    <w:rsid w:val="006E1F0C"/>
    <w:rsid w:val="00723B41"/>
    <w:rsid w:val="00880A1E"/>
    <w:rsid w:val="16E1020A"/>
    <w:rsid w:val="548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03D7A"/>
  <w15:docId w15:val="{FB4C23C8-9A1E-4BE6-9E7B-58C0F73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header"/>
    <w:basedOn w:val="a"/>
    <w:link w:val="a6"/>
    <w:rsid w:val="00880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80A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8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80A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651</Words>
  <Characters>3712</Characters>
  <Application>Microsoft Office Word</Application>
  <DocSecurity>0</DocSecurity>
  <Lines>30</Lines>
  <Paragraphs>8</Paragraphs>
  <ScaleCrop>false</ScaleCrop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2024-03-19T23:23:00Z</cp:lastPrinted>
  <dcterms:created xsi:type="dcterms:W3CDTF">2024-03-20T06:52:00Z</dcterms:created>
  <dcterms:modified xsi:type="dcterms:W3CDTF">2024-03-20T06:56:00Z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FEF197BD90794E709D17AAFF4AD29877_11</vt:lpwstr>
  </property>
</Properties>
</file>